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6"/>
          <w:szCs w:val="46"/>
        </w:rPr>
      </w:pPr>
      <w:r w:rsidDel="00000000" w:rsidR="00000000" w:rsidRPr="00000000">
        <w:rPr>
          <w:rtl w:val="0"/>
        </w:rPr>
      </w:r>
    </w:p>
    <w:p w:rsidR="00000000" w:rsidDel="00000000" w:rsidP="00000000" w:rsidRDefault="00000000" w:rsidRPr="00000000" w14:paraId="00000002">
      <w:pPr>
        <w:spacing w:after="240" w:before="240" w:lineRule="auto"/>
        <w:jc w:val="center"/>
        <w:rPr>
          <w:sz w:val="46"/>
          <w:szCs w:val="46"/>
        </w:rPr>
      </w:pPr>
      <w:r w:rsidDel="00000000" w:rsidR="00000000" w:rsidRPr="00000000">
        <w:rPr>
          <w:b w:val="1"/>
          <w:bCs w:val="1"/>
          <w:sz w:val="46"/>
          <w:szCs w:val="46"/>
        </w:rPr>
        <w:drawing>
          <wp:anchor allowOverlap="1" behindDoc="0" distB="0" distT="0" distL="0" distR="0" hidden="0" layoutInCell="1" locked="0" relativeHeight="0" simplePos="0">
            <wp:simplePos x="0" y="0"/>
            <wp:positionH relativeFrom="page">
              <wp:posOffset>914400</wp:posOffset>
            </wp:positionH>
            <wp:positionV relativeFrom="page">
              <wp:posOffset>571500</wp:posOffset>
            </wp:positionV>
            <wp:extent cx="5943600" cy="7493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49300"/>
                    </a:xfrm>
                    <a:prstGeom prst="rect"/>
                    <a:ln/>
                  </pic:spPr>
                </pic:pic>
              </a:graphicData>
            </a:graphic>
          </wp:anchor>
        </w:drawing>
      </w:r>
      <w:r w:rsidDel="00000000" w:rsidR="00000000" w:rsidRPr="00000000">
        <w:rPr>
          <w:b w:val="1"/>
          <w:bCs w:val="1"/>
          <w:sz w:val="46"/>
          <w:szCs w:val="46"/>
          <w:rtl w:val="0"/>
        </w:rPr>
        <w:t xml:space="preserve">Phone Calls SOP</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actions and policies at [Clinic Name] are driven by a desire to further the Mission Statement. Developing relationships with our clients is a large part of that and the vision. Every client interaction starts with a phone call. While scripts are made and available for review, they serve as a guideline when developing relationships. However, there are a few criteria that must be met for every phone call. This helps foster new relationships and maintain (or advance) existing ones.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criteria must be met on every phone call;</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Tag line. “Good Morning/Good Afternoon, this is ________, one of the _______ (position), how can I help you?</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After the tag line, and the client has stated a request, respond with “I’d be happy to help you with that”.</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During every phone call you must state not only your name, but the name of the client and their pet.</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Every phone call must be concluded with thanking them. It can be uneasy to thank them at times, especially when they are calling about delicate matters. For example, we are not thanking them for letting us euthanize their dog. However we are thanking them for trusting us to be a part of such a hard choice for the client and/or their family. A simple “I appreciate you calling, if you need anything else my name is _____. Feel free to call me back anytime” can be a great way to end those calls.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Every phone call must also end in resolution or a result for the client. Whether it’s a medical note for a client, an appointment scheduled, or an answer given.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Additionally articulation and inflection are very important. We cannot show body language on a phone call, therefore our voice must convey the message that we are here to help. Answering the phone with a smile on your face will go a long way to achieve this goal. </w:t>
      </w:r>
    </w:p>
    <w:p w:rsidR="00000000" w:rsidDel="00000000" w:rsidP="00000000" w:rsidRDefault="00000000" w:rsidRPr="00000000" w14:paraId="0000000F">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