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h123czdeje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Step-By-Step Guide To Veterinary Leadership For Veterinary Students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4dj6qej9qp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Step-by-Step Path for Undergrad + Veterinary Students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Veterinary medicine doesn’t just need more doctors—it needs </w:t>
      </w:r>
      <w:r w:rsidDel="00000000" w:rsidR="00000000" w:rsidRPr="00000000">
        <w:rPr>
          <w:b w:val="1"/>
          <w:bCs w:val="1"/>
          <w:rtl w:val="0"/>
        </w:rPr>
        <w:t xml:space="preserve">healthy, empowering leaders</w:t>
      </w:r>
      <w:r w:rsidDel="00000000" w:rsidR="00000000" w:rsidRPr="00000000">
        <w:rPr>
          <w:rtl w:val="0"/>
        </w:rPr>
        <w:t xml:space="preserve"> who can protect patient care, build strong teams, and create workplaces people actually want to stay in. This guide is a practical roadmap you can follow starting </w:t>
      </w:r>
      <w:r w:rsidDel="00000000" w:rsidR="00000000" w:rsidRPr="00000000">
        <w:rPr>
          <w:b w:val="1"/>
          <w:bCs w:val="1"/>
          <w:rtl w:val="0"/>
        </w:rPr>
        <w:t xml:space="preserve">today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p508zsj931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the Profession Needs (Your North Star)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veterinary leader the profession needs is someone who is: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Clinically humble and competent</w:t>
      </w:r>
      <w:r w:rsidDel="00000000" w:rsidR="00000000" w:rsidRPr="00000000">
        <w:rPr>
          <w:rtl w:val="0"/>
        </w:rPr>
        <w:t xml:space="preserve"> (always learning)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Consistent</w:t>
      </w:r>
      <w:r w:rsidDel="00000000" w:rsidR="00000000" w:rsidRPr="00000000">
        <w:rPr>
          <w:rtl w:val="0"/>
        </w:rPr>
        <w:t xml:space="preserve"> (predictable standards, stable expectations)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Transparent</w:t>
      </w:r>
      <w:r w:rsidDel="00000000" w:rsidR="00000000" w:rsidRPr="00000000">
        <w:rPr>
          <w:rtl w:val="0"/>
        </w:rPr>
        <w:t xml:space="preserve"> (shares context, reduces rumors)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Accountable</w:t>
      </w:r>
      <w:r w:rsidDel="00000000" w:rsidR="00000000" w:rsidRPr="00000000">
        <w:rPr>
          <w:rtl w:val="0"/>
        </w:rPr>
        <w:t xml:space="preserve"> (addresses issues early, closes loops)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Empowering</w:t>
      </w:r>
      <w:r w:rsidDel="00000000" w:rsidR="00000000" w:rsidRPr="00000000">
        <w:rPr>
          <w:rtl w:val="0"/>
        </w:rPr>
        <w:t xml:space="preserve"> (builds people, not just productivity)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Financially literate</w:t>
      </w:r>
      <w:r w:rsidDel="00000000" w:rsidR="00000000" w:rsidRPr="00000000">
        <w:rPr>
          <w:rtl w:val="0"/>
        </w:rPr>
        <w:t xml:space="preserve"> (understands sustainability)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Emotionally intelligent</w:t>
      </w:r>
      <w:r w:rsidDel="00000000" w:rsidR="00000000" w:rsidRPr="00000000">
        <w:rPr>
          <w:rtl w:val="0"/>
        </w:rPr>
        <w:t xml:space="preserve"> (can handle stress without harming others)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this sentence on your desk: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“I will lead in a way that makes good medicine possible and good people want to stay.”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1do42mw45wz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Step-by-Step Process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uu1pwlgcc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Decide Who You Are Becoming (Start Now)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2dmw6jgq0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Leadership Identity Statement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in the blanks: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“As a future veterinarian, I will be known for __________________________.”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“When I’m stressed, I will not become ________________________________.”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“The kind of culture I want to create is _______________________________.”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egt6wnx6o8h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3 Non-Negotiables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3:</w:t>
        <w:br w:type="textWrapping"/>
        <w:t xml:space="preserve">☐ Patient safety ☐ Kindness under pressure ☐ Coaching over criticism ☐ Clear communication ☐ Ownership ☐ Team respect ☐ Integrity ☐ Calm leadership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u3a1sioq1fy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Build Your Leadership Foundations (Undergrad or Pre-Clinical Years)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stage is about </w:t>
      </w:r>
      <w:r w:rsidDel="00000000" w:rsidR="00000000" w:rsidRPr="00000000">
        <w:rPr>
          <w:b w:val="1"/>
          <w:bCs w:val="1"/>
          <w:rtl w:val="0"/>
        </w:rPr>
        <w:t xml:space="preserve">habits</w:t>
      </w:r>
      <w:r w:rsidDel="00000000" w:rsidR="00000000" w:rsidRPr="00000000">
        <w:rPr>
          <w:rtl w:val="0"/>
        </w:rPr>
        <w:t xml:space="preserve">, not titles.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qu5u2xi9jh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Communication Skill Stack (Weekly)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 one skill per month:</w:t>
      </w:r>
    </w:p>
    <w:p w:rsidR="00000000" w:rsidDel="00000000" w:rsidP="00000000" w:rsidRDefault="00000000" w:rsidRPr="00000000" w14:paraId="0000001F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Asking better questions</w:t>
      </w:r>
    </w:p>
    <w:p w:rsidR="00000000" w:rsidDel="00000000" w:rsidP="00000000" w:rsidRDefault="00000000" w:rsidRPr="00000000" w14:paraId="0000002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Giving clear instructions</w:t>
      </w:r>
    </w:p>
    <w:p w:rsidR="00000000" w:rsidDel="00000000" w:rsidP="00000000" w:rsidRDefault="00000000" w:rsidRPr="00000000" w14:paraId="0000002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Summarizing and closing loops</w:t>
      </w:r>
    </w:p>
    <w:p w:rsidR="00000000" w:rsidDel="00000000" w:rsidP="00000000" w:rsidRDefault="00000000" w:rsidRPr="00000000" w14:paraId="0000002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Handling conflict respectfully</w:t>
      </w:r>
    </w:p>
    <w:p w:rsidR="00000000" w:rsidDel="00000000" w:rsidP="00000000" w:rsidRDefault="00000000" w:rsidRPr="00000000" w14:paraId="00000023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Setting boundaries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Weekly reps: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1 intentional “hard-ish” conversation (roommates, teammates, classmates, work).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the 4-box framework:</w:t>
      </w:r>
    </w:p>
    <w:p w:rsidR="00000000" w:rsidDel="00000000" w:rsidP="00000000" w:rsidRDefault="00000000" w:rsidRPr="00000000" w14:paraId="00000027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Observation 2) Impact 3) Request 4) Agreement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p5yhxkpvs1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Emotional Fitness (Daily)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stress will happen.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5-minute reset: breathing, walking, journaling, prayer, meditation—your choice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your stress tell: “When I’m stressed, I become __________________.”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myh0qgtzwp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Service + Team Leadership (Quarterly)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something small: club event, volunteer team, tutoring group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Debrief afterward: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worked?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didn’t?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would I do differently?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Proof you’re growing:</w:t>
      </w:r>
      <w:r w:rsidDel="00000000" w:rsidR="00000000" w:rsidRPr="00000000">
        <w:rPr>
          <w:rtl w:val="0"/>
        </w:rPr>
        <w:t xml:space="preserve"> you can explain what you learned without blaming people.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rl7lr1765h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Find Mentors On Purpose (Not by Accident)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need a “leadership board,” not one hero.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9hgni345uk4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Build Your 4-Person Board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Aim to have: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Clinical mentor</w:t>
      </w:r>
      <w:r w:rsidDel="00000000" w:rsidR="00000000" w:rsidRPr="00000000">
        <w:rPr>
          <w:rtl w:val="0"/>
        </w:rPr>
        <w:t xml:space="preserve"> (medicine + decision-making)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People mentor</w:t>
      </w:r>
      <w:r w:rsidDel="00000000" w:rsidR="00000000" w:rsidRPr="00000000">
        <w:rPr>
          <w:rtl w:val="0"/>
        </w:rPr>
        <w:t xml:space="preserve"> (communication + conflict)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mentor</w:t>
      </w:r>
      <w:r w:rsidDel="00000000" w:rsidR="00000000" w:rsidRPr="00000000">
        <w:rPr>
          <w:rtl w:val="0"/>
        </w:rPr>
        <w:t xml:space="preserve"> (operations + sustainability)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Life mentor</w:t>
      </w:r>
      <w:r w:rsidDel="00000000" w:rsidR="00000000" w:rsidRPr="00000000">
        <w:rPr>
          <w:rtl w:val="0"/>
        </w:rPr>
        <w:t xml:space="preserve"> (well-being + boundaries)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qvtfo8ameik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Ask (Template)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“Hi Dr./[Name], I admire how you ___________. I’m working on becoming a leader in vet med. Would you be open to a 20-minute call once a quarter so I can ask a few questions and get your feedback?”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xqjogx1ohvl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Quarterly Mentor Questions</w:t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“What does great leadership look like in a clinic?”</w:t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mistakes did you make early, and what would you do differently?”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should I practice now that will matter most later?”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lqk4w5oy08z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Learn the Clinic as a System (Vet School Years)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You’re not just learning medicine—you’re learning a </w:t>
      </w:r>
      <w:r w:rsidDel="00000000" w:rsidR="00000000" w:rsidRPr="00000000">
        <w:rPr>
          <w:b w:val="1"/>
          <w:bCs w:val="1"/>
          <w:rtl w:val="0"/>
        </w:rPr>
        <w:t xml:space="preserve">hospital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a98gphi9q1n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Start a “Clinic Systems Notebook”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time you rotate/extern, capture:</w:t>
      </w:r>
    </w:p>
    <w:p w:rsidR="00000000" w:rsidDel="00000000" w:rsidP="00000000" w:rsidRDefault="00000000" w:rsidRPr="00000000" w14:paraId="0000004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the clinic does well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the clinic leaks time/money/energy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handoffs happen</w:t>
      </w:r>
    </w:p>
    <w:p w:rsidR="00000000" w:rsidDel="00000000" w:rsidP="00000000" w:rsidRDefault="00000000" w:rsidRPr="00000000" w14:paraId="0000004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feedback is given</w:t>
      </w:r>
    </w:p>
    <w:p w:rsidR="00000000" w:rsidDel="00000000" w:rsidP="00000000" w:rsidRDefault="00000000" w:rsidRPr="00000000" w14:paraId="0000004B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the culture rewards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5dbst0y849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Practice “Leadership Eyes” in Every Rotation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yourself: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is the workflow breaking down?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a simple SOP fix?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the team need to feel safe and effective?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cxyc1jg5dy8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C. Become the Student Everyone Wants on Their Team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Daily behaviors that signal leadership: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on time, prepared, and teachable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Own mistakes quickly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“How can I make your day easier?”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Say thank you like you mean it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5wnuz76dchb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Build Your Competency + Confidence the Right Way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Confidence without competence is chaos. Competence without confidence is hidden value.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n8l51n0uae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“Competence Loop” (Repeat Forever)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 the standard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with supervision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 feedback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someone else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Rule:</w:t>
      </w:r>
      <w:r w:rsidDel="00000000" w:rsidR="00000000" w:rsidRPr="00000000">
        <w:rPr>
          <w:rtl w:val="0"/>
        </w:rPr>
        <w:t xml:space="preserve"> If you can teach it simply, you truly own it.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mnhjqn63lu5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Learn the Language of Culture (Because Culture Eats Everyone)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Culture is what happens on a random Tuesday when the schedule is on fire.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ulh45palrix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6 Culture Behaviors to Practice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Clarity:</w:t>
      </w:r>
      <w:r w:rsidDel="00000000" w:rsidR="00000000" w:rsidRPr="00000000">
        <w:rPr>
          <w:rtl w:val="0"/>
        </w:rPr>
        <w:t xml:space="preserve"> “Here’s what good looks like.”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Consistency:</w:t>
      </w:r>
      <w:r w:rsidDel="00000000" w:rsidR="00000000" w:rsidRPr="00000000">
        <w:rPr>
          <w:rtl w:val="0"/>
        </w:rPr>
        <w:t xml:space="preserve"> “We do it this way every time.”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Respect:</w:t>
      </w:r>
      <w:r w:rsidDel="00000000" w:rsidR="00000000" w:rsidRPr="00000000">
        <w:rPr>
          <w:rtl w:val="0"/>
        </w:rPr>
        <w:t xml:space="preserve"> “We don’t humiliate. We coach.”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Ownership:</w:t>
      </w:r>
      <w:r w:rsidDel="00000000" w:rsidR="00000000" w:rsidRPr="00000000">
        <w:rPr>
          <w:rtl w:val="0"/>
        </w:rPr>
        <w:t xml:space="preserve"> “I’ll fix what I can influence.”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Feedback:</w:t>
      </w:r>
      <w:r w:rsidDel="00000000" w:rsidR="00000000" w:rsidRPr="00000000">
        <w:rPr>
          <w:rtl w:val="0"/>
        </w:rPr>
        <w:t xml:space="preserve"> “We say hard things kindly and early.”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Recognition:</w:t>
      </w:r>
      <w:r w:rsidDel="00000000" w:rsidR="00000000" w:rsidRPr="00000000">
        <w:rPr>
          <w:rtl w:val="0"/>
        </w:rPr>
        <w:t xml:space="preserve"> “We notice effort and progress.”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lbtcx700y5o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“No Group Chat Leadership” Standard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the boxes you commit to now:</w:t>
        <w:br w:type="textWrapping"/>
        <w:t xml:space="preserve">☐ I will not vent about teammates to other teammates.</w:t>
        <w:br w:type="textWrapping"/>
        <w:t xml:space="preserve">☐ I will address issues directly with the person involved.</w:t>
        <w:br w:type="textWrapping"/>
        <w:t xml:space="preserve">☐ I will not use sarcasm as leadership.</w:t>
        <w:br w:type="textWrapping"/>
        <w:t xml:space="preserve">☐ I will not punish people for bringing problems.</w:t>
        <w:br w:type="textWrapping"/>
        <w:t xml:space="preserve">☐ I will protect psychological safety.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bm61hvplp6a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7: Learn Business Without Losing Your Soul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Sustainable medicine protects:</w:t>
      </w:r>
    </w:p>
    <w:p w:rsidR="00000000" w:rsidDel="00000000" w:rsidP="00000000" w:rsidRDefault="00000000" w:rsidRPr="00000000" w14:paraId="00000070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patient care</w:t>
      </w:r>
    </w:p>
    <w:p w:rsidR="00000000" w:rsidDel="00000000" w:rsidP="00000000" w:rsidRDefault="00000000" w:rsidRPr="00000000" w14:paraId="0000007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well-being</w:t>
      </w:r>
    </w:p>
    <w:p w:rsidR="00000000" w:rsidDel="00000000" w:rsidP="00000000" w:rsidRDefault="00000000" w:rsidRPr="00000000" w14:paraId="00000072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ability to keep serving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uhotmyp6cqg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Business Basics Every Future Leader Should Know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Revenue buckets: services, diagnostics, products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Cost buckets: labor, drugs/supplies, overhead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pricing matters (sustainability = patient care access)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efficiency matters (efficiency = burnout prevention)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action items:</w:t>
      </w:r>
    </w:p>
    <w:p w:rsidR="00000000" w:rsidDel="00000000" w:rsidP="00000000" w:rsidRDefault="00000000" w:rsidRPr="00000000" w14:paraId="00000079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to sit in on one hospital meeting per semester</w:t>
      </w:r>
    </w:p>
    <w:p w:rsidR="00000000" w:rsidDel="00000000" w:rsidP="00000000" w:rsidRDefault="00000000" w:rsidRPr="00000000" w14:paraId="0000007A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one KPI per month (examples: ATO, doctor production, no-show rate)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0eug8cw54nk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8: Build Your Leadership Portfolio (So Growth Is Visible)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can’t improve what you don’t track.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ict9qllfhnm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Portfolio Components</w:t>
      </w:r>
    </w:p>
    <w:p w:rsidR="00000000" w:rsidDel="00000000" w:rsidP="00000000" w:rsidRDefault="00000000" w:rsidRPr="00000000" w14:paraId="0000007F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“leadership log” (weekly):</w:t>
      </w:r>
    </w:p>
    <w:p w:rsidR="00000000" w:rsidDel="00000000" w:rsidP="00000000" w:rsidRDefault="00000000" w:rsidRPr="00000000" w14:paraId="00000080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One situation</w:t>
      </w:r>
    </w:p>
    <w:p w:rsidR="00000000" w:rsidDel="00000000" w:rsidP="00000000" w:rsidRDefault="00000000" w:rsidRPr="00000000" w14:paraId="00000081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you did</w:t>
      </w:r>
    </w:p>
    <w:p w:rsidR="00000000" w:rsidDel="00000000" w:rsidP="00000000" w:rsidRDefault="00000000" w:rsidRPr="00000000" w14:paraId="00000082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you learned</w:t>
      </w:r>
    </w:p>
    <w:p w:rsidR="00000000" w:rsidDel="00000000" w:rsidP="00000000" w:rsidRDefault="00000000" w:rsidRPr="00000000" w14:paraId="00000083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you’ll do next time</w:t>
      </w:r>
    </w:p>
    <w:p w:rsidR="00000000" w:rsidDel="00000000" w:rsidP="00000000" w:rsidRDefault="00000000" w:rsidRPr="00000000" w14:paraId="0000008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examples of conflict handled well (written reflections)</w:t>
      </w:r>
    </w:p>
    <w:p w:rsidR="00000000" w:rsidDel="00000000" w:rsidP="00000000" w:rsidRDefault="00000000" w:rsidRPr="00000000" w14:paraId="0000008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examples of coaching/mentoring someone</w:t>
      </w:r>
    </w:p>
    <w:p w:rsidR="00000000" w:rsidDel="00000000" w:rsidP="00000000" w:rsidRDefault="00000000" w:rsidRPr="00000000" w14:paraId="0000008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systems improvement idea (simple SOP draft)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lav0xumzs6n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Timeline Roadmap (Simple + Realistic)</w:t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4xv4ihn3vz" w:id="29"/>
      <w:bookmarkEnd w:id="2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Phase 1: Undergrad (Now → Graduation)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build habits, communication, and a mentor board.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Monthly checklist:</w:t>
        <w:br w:type="textWrapping"/>
      </w:r>
      <w:r w:rsidDel="00000000" w:rsidR="00000000" w:rsidRPr="00000000">
        <w:rPr>
          <w:rtl w:val="0"/>
        </w:rPr>
        <w:t xml:space="preserve">☐ Practice one communication skill</w:t>
        <w:br w:type="textWrapping"/>
        <w:t xml:space="preserve">☐ Lead or serve in a role that requires responsibility</w:t>
        <w:br w:type="textWrapping"/>
        <w:t xml:space="preserve">☐ Log one reflection</w:t>
        <w:br w:type="textWrapping"/>
        <w:t xml:space="preserve">☐ Meet/talk with one mentor</w:t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yqgrdcgy2uu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2: Vet School Year 1–2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master learning systems + professional identity.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Semester checklist:</w:t>
        <w:br w:type="textWrapping"/>
      </w:r>
      <w:r w:rsidDel="00000000" w:rsidR="00000000" w:rsidRPr="00000000">
        <w:rPr>
          <w:rtl w:val="0"/>
        </w:rPr>
        <w:t xml:space="preserve">☐ Build clinic systems notebook</w:t>
        <w:br w:type="textWrapping"/>
        <w:t xml:space="preserve">☐ Attend one meeting/lecture on business/leadership</w:t>
        <w:br w:type="textWrapping"/>
        <w:t xml:space="preserve">☐ Get feedback from 2 people (peer + faculty)</w:t>
        <w:br w:type="textWrapping"/>
        <w:t xml:space="preserve">☐ Practice 1 “hard conversation” script</w:t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668b4r4nirk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3: Vet School Year 3–4 (Clinical Rotations)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become consistent, coachable, and safe under pressure.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Rotation checklist:</w:t>
        <w:br w:type="textWrapping"/>
      </w:r>
      <w:r w:rsidDel="00000000" w:rsidR="00000000" w:rsidRPr="00000000">
        <w:rPr>
          <w:rtl w:val="0"/>
        </w:rPr>
        <w:t xml:space="preserve">☐ Ask for feedback early (day 2)</w:t>
        <w:br w:type="textWrapping"/>
        <w:t xml:space="preserve">☐ Close the loop daily (“Here’s what I did. Anything you’d change?”)</w:t>
        <w:br w:type="textWrapping"/>
        <w:t xml:space="preserve">☐ Identify one workflow improvement</w:t>
        <w:br w:type="textWrapping"/>
        <w:t xml:space="preserve">☐ Practice calm communication during stress</w:t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pfrm6f6wwzp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4: First Job (New Grad Year 1)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earn trust through competence + consistency.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90-day plan: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Days 1–30: learn workflows, standards, and communication norms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Days 31–60: own your cases with support; request feedback weekly</w:t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Days 61–90: mentor a student/tech in something you’re solid at; propose one small improvement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72mf8qbhyqn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“If You Only Do 5 Things” List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want to become the leader vet med needs, do these consistently: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Get feedback</w:t>
      </w:r>
      <w:r w:rsidDel="00000000" w:rsidR="00000000" w:rsidRPr="00000000">
        <w:rPr>
          <w:rtl w:val="0"/>
        </w:rPr>
        <w:t xml:space="preserve"> (without defensiveness)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Close loops</w:t>
      </w:r>
      <w:r w:rsidDel="00000000" w:rsidR="00000000" w:rsidRPr="00000000">
        <w:rPr>
          <w:rtl w:val="0"/>
        </w:rPr>
        <w:t xml:space="preserve"> (say what you’ll do—then do it)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Coach, don’t criticize</w:t>
      </w:r>
      <w:r w:rsidDel="00000000" w:rsidR="00000000" w:rsidRPr="00000000">
        <w:rPr>
          <w:rtl w:val="0"/>
        </w:rPr>
        <w:t xml:space="preserve"> (especially under stress)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 the team</w:t>
      </w:r>
      <w:r w:rsidDel="00000000" w:rsidR="00000000" w:rsidRPr="00000000">
        <w:rPr>
          <w:rtl w:val="0"/>
        </w:rPr>
        <w:t xml:space="preserve"> (techs/CSRs are not supporting characters)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Protect your well-being</w:t>
      </w:r>
      <w:r w:rsidDel="00000000" w:rsidR="00000000" w:rsidRPr="00000000">
        <w:rPr>
          <w:rtl w:val="0"/>
        </w:rPr>
        <w:t xml:space="preserve"> (burned-out leaders create burned-out clinics)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ewxggou2y4m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Reflection Page (Print This)</w:t>
      </w:r>
    </w:p>
    <w:p w:rsidR="00000000" w:rsidDel="00000000" w:rsidP="00000000" w:rsidRDefault="00000000" w:rsidRPr="00000000" w14:paraId="000000A2">
      <w:pPr>
        <w:numPr>
          <w:ilvl w:val="0"/>
          <w:numId w:val="2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leader I want to be is known for: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My biggest stress trigger is: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When I’m triggered, I tend to: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My replacement behavior will be: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One thing I’ll practice this week: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“On your best day as a future veterinarian, what does your leadership look like—how do people feel after working with you?”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