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46"/>
          <w:szCs w:val="46"/>
        </w:rPr>
      </w:pPr>
      <w:bookmarkStart w:colFirst="0" w:colLast="0" w:name="_sdmsuboj37d9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Self-Worth Support Map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Subtitle: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Your Circle Shapes Your Self-Worth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This worksheet helps you evaluate how the people around you influence your confidence, resilience, and sense of worth—and where boundaries or reinforcements are needed.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jjs1lqq1oy8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1: Identify Your Inner Circle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 </w:t>
      </w:r>
      <w:r w:rsidDel="00000000" w:rsidR="00000000" w:rsidRPr="00000000">
        <w:rPr>
          <w:b w:val="1"/>
          <w:bCs w:val="1"/>
          <w:rtl w:val="0"/>
        </w:rPr>
        <w:t xml:space="preserve">up to 5 people</w:t>
      </w:r>
      <w:r w:rsidDel="00000000" w:rsidR="00000000" w:rsidRPr="00000000">
        <w:rPr>
          <w:rtl w:val="0"/>
        </w:rPr>
        <w:t xml:space="preserve"> you interact with frequently in your professional or personal life (clinic, leadership, online spaces, mentors, peers).</w:t>
      </w:r>
    </w:p>
    <w:tbl>
      <w:tblPr>
        <w:tblStyle w:val="Table1"/>
        <w:tblW w:w="59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30"/>
        <w:gridCol w:w="3350"/>
        <w:tblGridChange w:id="0">
          <w:tblGrid>
            <w:gridCol w:w="2630"/>
            <w:gridCol w:w="335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Role / Context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1. 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2. 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3. 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4. 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5. 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</w:t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t3khu9ba5lw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2: Rate the Impact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each person, rate </w:t>
      </w:r>
      <w:r w:rsidDel="00000000" w:rsidR="00000000" w:rsidRPr="00000000">
        <w:rPr>
          <w:b w:val="1"/>
          <w:bCs w:val="1"/>
          <w:rtl w:val="0"/>
        </w:rPr>
        <w:t xml:space="preserve">1–5</w:t>
      </w:r>
      <w:r w:rsidDel="00000000" w:rsidR="00000000" w:rsidRPr="00000000">
        <w:rPr>
          <w:rtl w:val="0"/>
        </w:rPr>
        <w:t xml:space="preserve"> (1 = very low, 5 = very high).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7ent05h9z11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Person #1: __________________________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Camaraderie:</w:t>
      </w:r>
      <w:r w:rsidDel="00000000" w:rsidR="00000000" w:rsidRPr="00000000">
        <w:rPr>
          <w:rtl w:val="0"/>
        </w:rPr>
        <w:t xml:space="preserve"> Do I feel safe, respected, and included? ☐1 ☐2 ☐3 ☐4 ☐5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Reinforcement:</w:t>
      </w:r>
      <w:r w:rsidDel="00000000" w:rsidR="00000000" w:rsidRPr="00000000">
        <w:rPr>
          <w:rtl w:val="0"/>
        </w:rPr>
        <w:t xml:space="preserve"> Do they remind me of my value and strengths? ☐1 ☐2 ☐3 ☐4 ☐5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Encouragement:</w:t>
      </w:r>
      <w:r w:rsidDel="00000000" w:rsidR="00000000" w:rsidRPr="00000000">
        <w:rPr>
          <w:rtl w:val="0"/>
        </w:rPr>
        <w:t xml:space="preserve"> Do they challenge me to grow without shame? ☐1 ☐2 ☐3 ☐4 ☐5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Total Score:</w:t>
      </w:r>
      <w:r w:rsidDel="00000000" w:rsidR="00000000" w:rsidRPr="00000000">
        <w:rPr>
          <w:rtl w:val="0"/>
        </w:rPr>
        <w:t xml:space="preserve"> ______ / 15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pykixd0xwxc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Person #2: __________________________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Camaraderie:</w:t>
      </w:r>
      <w:r w:rsidDel="00000000" w:rsidR="00000000" w:rsidRPr="00000000">
        <w:rPr>
          <w:rtl w:val="0"/>
        </w:rPr>
        <w:t xml:space="preserve"> ☐1 ☐2 ☐3 ☐4 ☐5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Reinforcement:</w:t>
      </w:r>
      <w:r w:rsidDel="00000000" w:rsidR="00000000" w:rsidRPr="00000000">
        <w:rPr>
          <w:rtl w:val="0"/>
        </w:rPr>
        <w:t xml:space="preserve"> ☐1 ☐2 ☐3 ☐4 ☐5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Encouragement:</w:t>
      </w:r>
      <w:r w:rsidDel="00000000" w:rsidR="00000000" w:rsidRPr="00000000">
        <w:rPr>
          <w:rtl w:val="0"/>
        </w:rPr>
        <w:t xml:space="preserve"> ☐1 ☐2 ☐3 ☐4 ☐5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Total Score:</w:t>
      </w:r>
      <w:r w:rsidDel="00000000" w:rsidR="00000000" w:rsidRPr="00000000">
        <w:rPr>
          <w:rtl w:val="0"/>
        </w:rPr>
        <w:t xml:space="preserve"> ______ / 15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09vbpbik5r2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Person #3: __________________________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Camaraderie:</w:t>
      </w:r>
      <w:r w:rsidDel="00000000" w:rsidR="00000000" w:rsidRPr="00000000">
        <w:rPr>
          <w:rtl w:val="0"/>
        </w:rPr>
        <w:t xml:space="preserve"> ☐1 ☐2 ☐3 ☐4 ☐5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Reinforcement:</w:t>
      </w:r>
      <w:r w:rsidDel="00000000" w:rsidR="00000000" w:rsidRPr="00000000">
        <w:rPr>
          <w:rtl w:val="0"/>
        </w:rPr>
        <w:t xml:space="preserve"> ☐1 ☐2 ☐3 ☐4 ☐5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Encouragement:</w:t>
      </w:r>
      <w:r w:rsidDel="00000000" w:rsidR="00000000" w:rsidRPr="00000000">
        <w:rPr>
          <w:rtl w:val="0"/>
        </w:rPr>
        <w:t xml:space="preserve"> ☐1 ☐2 ☐3 ☐4 ☐5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Total Score:</w:t>
      </w:r>
      <w:r w:rsidDel="00000000" w:rsidR="00000000" w:rsidRPr="00000000">
        <w:rPr>
          <w:rtl w:val="0"/>
        </w:rPr>
        <w:t xml:space="preserve"> ______ / 15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um7a5v4k6on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Person #4: __________________________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Camaraderie:</w:t>
      </w:r>
      <w:r w:rsidDel="00000000" w:rsidR="00000000" w:rsidRPr="00000000">
        <w:rPr>
          <w:rtl w:val="0"/>
        </w:rPr>
        <w:t xml:space="preserve"> ☐1 ☐2 ☐3 ☐4 ☐5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Reinforcement:</w:t>
      </w:r>
      <w:r w:rsidDel="00000000" w:rsidR="00000000" w:rsidRPr="00000000">
        <w:rPr>
          <w:rtl w:val="0"/>
        </w:rPr>
        <w:t xml:space="preserve"> ☐1 ☐2 ☐3 ☐4 ☐5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Encouragement:</w:t>
      </w:r>
      <w:r w:rsidDel="00000000" w:rsidR="00000000" w:rsidRPr="00000000">
        <w:rPr>
          <w:rtl w:val="0"/>
        </w:rPr>
        <w:t xml:space="preserve"> ☐1 ☐2 ☐3 ☐4 ☐5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Total Score:</w:t>
      </w:r>
      <w:r w:rsidDel="00000000" w:rsidR="00000000" w:rsidRPr="00000000">
        <w:rPr>
          <w:rtl w:val="0"/>
        </w:rPr>
        <w:t xml:space="preserve"> ______ / 15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u11lcii1ubk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Person #5: __________________________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Camaraderie:</w:t>
      </w:r>
      <w:r w:rsidDel="00000000" w:rsidR="00000000" w:rsidRPr="00000000">
        <w:rPr>
          <w:rtl w:val="0"/>
        </w:rPr>
        <w:t xml:space="preserve"> ☐1 ☐2 ☐3 ☐4 ☐5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Reinforcement:</w:t>
      </w:r>
      <w:r w:rsidDel="00000000" w:rsidR="00000000" w:rsidRPr="00000000">
        <w:rPr>
          <w:rtl w:val="0"/>
        </w:rPr>
        <w:t xml:space="preserve"> ☐1 ☐2 ☐3 ☐4 ☐5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Encouragement:</w:t>
      </w:r>
      <w:r w:rsidDel="00000000" w:rsidR="00000000" w:rsidRPr="00000000">
        <w:rPr>
          <w:rtl w:val="0"/>
        </w:rPr>
        <w:t xml:space="preserve"> ☐1 ☐2 ☐3 ☐4 ☐5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Total Score:</w:t>
      </w:r>
      <w:r w:rsidDel="00000000" w:rsidR="00000000" w:rsidRPr="00000000">
        <w:rPr>
          <w:rtl w:val="0"/>
        </w:rPr>
        <w:t xml:space="preserve"> ______ / 15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n0khhee9tez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3: Interpret the Scores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12–15:</w:t>
      </w:r>
      <w:r w:rsidDel="00000000" w:rsidR="00000000" w:rsidRPr="00000000">
        <w:rPr>
          <w:rtl w:val="0"/>
        </w:rPr>
        <w:t xml:space="preserve"> Nutrient-dense relationship — actively strengthens self-worth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8–11:</w:t>
      </w:r>
      <w:r w:rsidDel="00000000" w:rsidR="00000000" w:rsidRPr="00000000">
        <w:rPr>
          <w:rtl w:val="0"/>
        </w:rPr>
        <w:t xml:space="preserve"> Neutral relationship — manage expectations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3–7:</w:t>
      </w:r>
      <w:r w:rsidDel="00000000" w:rsidR="00000000" w:rsidRPr="00000000">
        <w:rPr>
          <w:rtl w:val="0"/>
        </w:rPr>
        <w:t xml:space="preserve"> Draining relationship — boundaries required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zp2jb67nfn2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4: Decide What to Do Next</w:t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uvwcgf1hxqx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For High-Scoring Relationships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How can I invest more intentionally here?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3jtlw9abalm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For Neutral Relationships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expectations or assumptions do I need to adjust?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2qe6knmjr08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For Draining Relationships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boundary or limit would protect my self-worth?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tr5538xaocw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5: Boundary Sentence Starters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or adapt as needed: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“I’m not available for negative spirals right now.”</w:t>
        <w:br w:type="textWrapping"/>
        <w:t xml:space="preserve">• “I’d love to focus on solutions instead of venting.”</w:t>
        <w:br w:type="textWrapping"/>
        <w:t xml:space="preserve">• “That doesn’t align with how I want to talk about our team.”</w:t>
        <w:br w:type="textWrapping"/>
        <w:t xml:space="preserve">• “I’m working on protecting my energy and focus.”</w:t>
        <w:br w:type="textWrapping"/>
        <w:t xml:space="preserve">• “I need to step away from this conversation.”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8rbr1p5e7p7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Final Reminder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don’t owe unlimited access to people who drain your sense of worth.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Choose circles that remind you who you are—especially on hard days.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rPr/>
    </w:pPr>
    <w:r w:rsidDel="00000000" w:rsidR="00000000" w:rsidRPr="00000000">
      <w:rPr/>
      <w:pict>
        <v:shape id="WordPictureWatermark2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rPr/>
    </w:pPr>
    <w:r w:rsidDel="00000000" w:rsidR="00000000" w:rsidRPr="00000000">
      <w:rPr/>
      <w:pict>
        <v:shape id="WordPictureWatermark1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5943600" cy="749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