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8aninj8spz6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Five Non-Negotiables of a Euthanasia Appointment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sqpy2580dfg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 One-Page Euthanasia Appointment Standard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a </w:t>
      </w:r>
      <w:r w:rsidDel="00000000" w:rsidR="00000000" w:rsidRPr="00000000">
        <w:rPr>
          <w:b w:val="1"/>
          <w:bCs w:val="1"/>
          <w:rtl w:val="0"/>
        </w:rPr>
        <w:t xml:space="preserve">non-negotiable checklist</w:t>
      </w:r>
      <w:r w:rsidDel="00000000" w:rsidR="00000000" w:rsidRPr="00000000">
        <w:rPr>
          <w:rtl w:val="0"/>
        </w:rPr>
        <w:t xml:space="preserve">. If everything else goes sideways, these five things must still happen—every time, with every client, regardless of how busy the clinic is.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as: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quick reference for staff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training handout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pre-appointment mental checklist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culture standard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zn37ipqbl8h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Set the Tone From the First Words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first sentence matters.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Condolences are offered immediately</w:t>
        <w:br w:type="textWrapping"/>
        <w:t xml:space="preserve">☐ Voice is calm, slow, and present</w:t>
        <w:br w:type="textWrapping"/>
        <w:t xml:space="preserve">☐ The call or conversation is treated as emotional—not transactional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Minimum standard language:</w:t>
      </w:r>
    </w:p>
    <w:p w:rsidR="00000000" w:rsidDel="00000000" w:rsidP="00000000" w:rsidRDefault="00000000" w:rsidRPr="00000000" w14:paraId="0000000E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“I’m so sorry you’re going through this. We’ll take good care of you and your pet.”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this is missed, everything that follows feels clinical instead of compassionate.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c4gy7c9ijnp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Remove Waiting and Rushing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 lobby waiting. No sense of hurry.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Client taken directly to a room</w:t>
        <w:br w:type="textWrapping"/>
        <w:t xml:space="preserve">☐ Room is fully prepared before entry</w:t>
        <w:br w:type="textWrapping"/>
        <w:t xml:space="preserve">☐ Team intentionally slows the pace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Clients should never feel like: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They are in the way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are being rushed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This is just another appointment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dljtmj261zb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Verify Wishes Clearly (No Assumptions)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There is no do-over here.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Cremation choice verbally confirmed</w:t>
        <w:br w:type="textWrapping"/>
        <w:t xml:space="preserve">☐ Memorial items confirmed</w:t>
        <w:br w:type="textWrapping"/>
        <w:t xml:space="preserve">☐ Language used is clear and kind (no industry terms)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Say this out loud—even if it was discussed earlier.</w:t>
        <w:br w:type="textWrapping"/>
      </w:r>
      <w:r w:rsidDel="00000000" w:rsidR="00000000" w:rsidRPr="00000000">
        <w:rPr>
          <w:rtl w:val="0"/>
        </w:rPr>
        <w:t xml:space="preserve">Accuracy is more important than efficiency.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c10fha44pwe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Explain What Will Happen—Step by Step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Clarity reduces fear.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IV catheter explained</w:t>
        <w:br w:type="textWrapping"/>
        <w:t xml:space="preserve">☐ Why the pet may leave the room explained</w:t>
        <w:br w:type="textWrapping"/>
        <w:t xml:space="preserve">☐ Medications explained in plain language</w:t>
        <w:br w:type="textWrapping"/>
        <w:t xml:space="preserve">☐ Client reassured the process is peaceful and painless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Silence creates anxiety. Gentle narration builds trust.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8ei92x6rlzy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Close With Presence and Respect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last interaction is the one they remember.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Death is confirmed verbally with compassion</w:t>
        <w:br w:type="textWrapping"/>
        <w:t xml:space="preserve">☐ Client offered time after the procedure</w:t>
        <w:br w:type="textWrapping"/>
        <w:t xml:space="preserve">☐ Client escorted out quietly and kindly</w:t>
        <w:br w:type="textWrapping"/>
        <w:t xml:space="preserve">☐ Final condolences offered intentionally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Minimum standard closing language:</w:t>
      </w:r>
    </w:p>
    <w:p w:rsidR="00000000" w:rsidDel="00000000" w:rsidP="00000000" w:rsidRDefault="00000000" w:rsidRPr="00000000" w14:paraId="0000002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“We’re so sorry for your loss. Thank you for letting us care for [pet’s name].”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98p3o3mc6lg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Final Reminder for the Team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appointment will always be sad.</w:t>
        <w:br w:type="textWrapping"/>
        <w:t xml:space="preserve">That’s the cost of love.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job is not to remove the grief—it’s to: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Make it gentle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Make it clear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Make it dignified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we never miss these five things, clients leave with sorrow—but also with </w:t>
      </w:r>
      <w:r w:rsidDel="00000000" w:rsidR="00000000" w:rsidRPr="00000000">
        <w:rPr>
          <w:b w:val="1"/>
          <w:bCs w:val="1"/>
          <w:rtl w:val="0"/>
        </w:rPr>
        <w:t xml:space="preserve">gratitude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