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46"/>
          <w:szCs w:val="46"/>
        </w:rPr>
      </w:pPr>
      <w:r w:rsidDel="00000000" w:rsidR="00000000" w:rsidRPr="00000000">
        <w:rPr>
          <w:rtl w:val="0"/>
        </w:rPr>
      </w:r>
    </w:p>
    <w:p w:rsidR="00000000" w:rsidDel="00000000" w:rsidP="00000000" w:rsidRDefault="00000000" w:rsidRPr="00000000" w14:paraId="00000002">
      <w:pPr>
        <w:jc w:val="left"/>
        <w:rPr>
          <w:rFonts w:ascii="Arial" w:cs="Arial" w:eastAsia="Arial" w:hAnsi="Arial"/>
          <w:b w:val="1"/>
          <w:bCs w:val="1"/>
          <w:sz w:val="46"/>
          <w:szCs w:val="46"/>
        </w:rPr>
      </w:pPr>
      <w:r w:rsidDel="00000000" w:rsidR="00000000" w:rsidRPr="00000000">
        <w:rPr>
          <w:rFonts w:ascii="Arial" w:cs="Arial" w:eastAsia="Arial" w:hAnsi="Arial"/>
          <w:b w:val="1"/>
          <w:bCs w:val="1"/>
          <w:sz w:val="46"/>
          <w:szCs w:val="46"/>
          <w:rtl w:val="0"/>
        </w:rPr>
        <w:t xml:space="preserve">The Employee Disciplinary Action SOP</w:t>
      </w:r>
    </w:p>
    <w:p w:rsidR="00000000" w:rsidDel="00000000" w:rsidP="00000000" w:rsidRDefault="00000000" w:rsidRPr="00000000" w14:paraId="00000003">
      <w:pPr>
        <w:spacing w:line="360" w:lineRule="auto"/>
        <w:rPr>
          <w:rFonts w:ascii="Arial" w:cs="Arial" w:eastAsia="Arial" w:hAnsi="Arial"/>
        </w:rPr>
      </w:pPr>
      <w:r w:rsidDel="00000000" w:rsidR="00000000" w:rsidRPr="00000000">
        <w:rPr>
          <w:rFonts w:ascii="Arial" w:cs="Arial" w:eastAsia="Arial" w:hAnsi="Arial"/>
          <w:rtl w:val="0"/>
        </w:rPr>
        <w:t xml:space="preserve">If an employee has a violation of company policies including excessive tardiness, excessive absenteeism, carelessness or negligence, violation of company rules, poor or lack of improved performance, violation of safety rules, poor work quality/accuracy, dishonesty, insubordination, or other unacceptable conduct, [enter clinic name] will hold that team member accountable for the violation. </w:t>
      </w:r>
    </w:p>
    <w:p w:rsidR="00000000" w:rsidDel="00000000" w:rsidP="00000000" w:rsidRDefault="00000000" w:rsidRPr="00000000" w14:paraId="00000004">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rPr>
      </w:pPr>
      <w:r w:rsidDel="00000000" w:rsidR="00000000" w:rsidRPr="00000000">
        <w:rPr>
          <w:rFonts w:ascii="Arial" w:cs="Arial" w:eastAsia="Arial" w:hAnsi="Arial"/>
          <w:rtl w:val="0"/>
        </w:rPr>
        <w:t xml:space="preserve">If a violation is witnessed, the lead of that department is to be notified of the violation. The first step is for the lead to have a verbal warning with the employee that is documented and submitted to the practice manager for the employee’s personnel file. If the same violation occurs again, the lead of that department is to be notified and should have a written warning with the employee with documentation that the employee has to sign and it should be submitted to the practice manager for the employee’s personnel file. If a third occurrence of the same violation occurs, the lead and a manager need to meet to determine if termination should occur. </w:t>
      </w:r>
    </w:p>
    <w:p w:rsidR="00000000" w:rsidDel="00000000" w:rsidP="00000000" w:rsidRDefault="00000000" w:rsidRPr="00000000" w14:paraId="00000006">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7">
      <w:pPr>
        <w:spacing w:line="360" w:lineRule="auto"/>
        <w:rPr>
          <w:rFonts w:ascii="Arial" w:cs="Arial" w:eastAsia="Arial" w:hAnsi="Arial"/>
        </w:rPr>
      </w:pPr>
      <w:r w:rsidDel="00000000" w:rsidR="00000000" w:rsidRPr="00000000">
        <w:rPr>
          <w:rFonts w:ascii="Arial" w:cs="Arial" w:eastAsia="Arial" w:hAnsi="Arial"/>
          <w:rtl w:val="0"/>
        </w:rPr>
        <w:t xml:space="preserve">The lead and manager then meet with the employee and give a final warning or terminate the employee. This meeting is documented by the lead and the manager. All leads, managers, owners, and doctors should be committed to coaching and training our team. If they have a significant coaching conversation or witness a violation of company policy that the employee wasn’t previously trained on, they should alert the lead that the coaching has occurred so the lead is aware in case of future violations or lack of improved performance.</w:t>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rPr/>
    </w:pPr>
    <w:r w:rsidDel="00000000" w:rsidR="00000000" w:rsidRPr="00000000">
      <w:rPr/>
      <w:pict>
        <v:shape id="WordPictureWatermark1"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rPr/>
    </w:pPr>
    <w:r w:rsidDel="00000000" w:rsidR="00000000" w:rsidRPr="00000000">
      <w:rPr/>
      <w:pict>
        <v:shape id="WordPictureWatermark2"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3.png"/>
        </v:shape>
      </w:pict>
    </w:r>
    <w:r w:rsidDel="00000000" w:rsidR="00000000" w:rsidRPr="00000000">
      <w:rPr/>
      <w:drawing>
        <wp:inline distB="114300" distT="114300" distL="114300" distR="114300">
          <wp:extent cx="5943600" cy="7493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943600" cy="749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sSjp3u0tVbGhjmXK9uWAc4BN4g==">CgMxLjA4AHIhMUVYVjNMbFNPaEs4U0dyNGFFX3hqQzRVM2VOcEp2VXFS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2021-02-13T22:14:00Z</dcterms:created>
  <dc:creator>Emily King</dc:creator>
</cp:coreProperties>
</file>