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f2grdvyil6l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Curiosity-First Conversation Redirect Guide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tdmczpzp4d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of This Guide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Assumptions don’t usually explode loudly — they leak quietly into side comments, tone shifts, and hallway conversations. This guide exists to </w:t>
      </w:r>
      <w:r w:rsidDel="00000000" w:rsidR="00000000" w:rsidRPr="00000000">
        <w:rPr>
          <w:b w:val="1"/>
          <w:bCs w:val="1"/>
          <w:rtl w:val="0"/>
        </w:rPr>
        <w:t xml:space="preserve">interrupt assumption-driven conversations in real time</w:t>
      </w:r>
      <w:r w:rsidDel="00000000" w:rsidR="00000000" w:rsidRPr="00000000">
        <w:rPr>
          <w:rtl w:val="0"/>
        </w:rPr>
        <w:t xml:space="preserve"> without shaming, escalating, or ignoring the issue.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not about conflict avoidance.</w:t>
        <w:br w:type="textWrapping"/>
        <w:t xml:space="preserve">It is about </w:t>
      </w:r>
      <w:r w:rsidDel="00000000" w:rsidR="00000000" w:rsidRPr="00000000">
        <w:rPr>
          <w:b w:val="1"/>
          <w:bCs w:val="1"/>
          <w:rtl w:val="0"/>
        </w:rPr>
        <w:t xml:space="preserve">protecting trust while redirecting toward truth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this guide when you feel frustration rising, gossip forming, or a story being written without facts.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4g3l122n1k8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When to Use This Guide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a conversation redirect when: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feel irritated or resentful toward a teammate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catch yourself telling a story about someone’s intent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coworker starts venting or gossiping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task was missed and emotions are running high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 want clarity </w:t>
      </w:r>
      <w:r w:rsidDel="00000000" w:rsidR="00000000" w:rsidRPr="00000000">
        <w:rPr>
          <w:b w:val="1"/>
          <w:bCs w:val="1"/>
          <w:rtl w:val="0"/>
        </w:rPr>
        <w:t xml:space="preserve">without creating defensiveness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use this guide to avoid accountability or performance conversations. This is a </w:t>
      </w:r>
      <w:r w:rsidDel="00000000" w:rsidR="00000000" w:rsidRPr="00000000">
        <w:rPr>
          <w:i w:val="1"/>
          <w:iCs w:val="1"/>
          <w:rtl w:val="0"/>
        </w:rPr>
        <w:t xml:space="preserve">pre-accountability</w:t>
      </w:r>
      <w:r w:rsidDel="00000000" w:rsidR="00000000" w:rsidRPr="00000000">
        <w:rPr>
          <w:rtl w:val="0"/>
        </w:rPr>
        <w:t xml:space="preserve"> tool — it gets you aligned before feedback happens.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5xltflco9m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Core Rule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Redirect the conversation before you reinforce the story.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longer an assumption lives unchallenged, the more “true” it feels — even when it isn’t.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7ko30ibphvu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Pause the Spiral (Internal Reset)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you speak, silently ask yourself: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am I assuming right now?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I actually know this to be true?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information am I missing?</w:t>
      </w:r>
    </w:p>
    <w:p w:rsidR="00000000" w:rsidDel="00000000" w:rsidP="00000000" w:rsidRDefault="00000000" w:rsidRPr="00000000" w14:paraId="0000001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Reminder: Feelings are real. Stories are optional.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Write your current assumption here: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iq673yx05nl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Choose a Curiosity-Based Entry Line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Pick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of the following phrases to open the conversation.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zg7uzee2of2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Neutral + Curious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“Hey, I might be missing something — can you help me understand what happened?”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want to make sure I’m not assuming anything here.”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w568envog6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Supportive + Grounded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“I noticed something and wanted to check in before I jumped to conclusions.”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“Can we walk through this together? I want to understand your side.”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qo78whvktz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Calm + Direct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“I’m feeling frustrated, and before I turn that into a story, I wanted to ask you directly.”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“Help me understand what got in the way here.”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Which line feels most natural to you?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36wxp1q323b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Name the Observation (Not the Judgment)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State </w:t>
      </w:r>
      <w:r w:rsidDel="00000000" w:rsidR="00000000" w:rsidRPr="00000000">
        <w:rPr>
          <w:b w:val="1"/>
          <w:bCs w:val="1"/>
          <w:rtl w:val="0"/>
        </w:rPr>
        <w:t xml:space="preserve">only what you saw or experienced</w:t>
      </w:r>
      <w:r w:rsidDel="00000000" w:rsidR="00000000" w:rsidRPr="00000000">
        <w:rPr>
          <w:rtl w:val="0"/>
        </w:rPr>
        <w:t xml:space="preserve"> — no labels, no intent, no emotion-loaded language.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Observation: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Example:</w:t>
        <w:br w:type="textWrapping"/>
        <w:t xml:space="preserve">❌ “You didn’t care enough to restock.”</w:t>
        <w:br w:type="textWrapping"/>
        <w:t xml:space="preserve">✅ “When I went to grab vaccines, the tray was empty.”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ptg2hkhtkbu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Invite Context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an open-ended question that allows the other person to add information you don’t have.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one: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“What was going on for you at that moment?”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“Was there something that pulled you away?”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“Is there context I’m missing?”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Context shared: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yej6fggc1cb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Reset the Story (Out Loud)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new information is shared, intentionally reset the narrative.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Try one: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“That makes sense — thanks for explaining.”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“I’m glad I asked instead of assuming.”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“That changes how I was seeing it.”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step is critical. It </w:t>
      </w:r>
      <w:r w:rsidDel="00000000" w:rsidR="00000000" w:rsidRPr="00000000">
        <w:rPr>
          <w:b w:val="1"/>
          <w:bCs w:val="1"/>
          <w:rtl w:val="0"/>
        </w:rPr>
        <w:t xml:space="preserve">repairs trust in real time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cmgzhi48lxz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6: Decide the Next Right Step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Now that the story is clearer, decide what actually needs to happen next.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No action needed — misunderstanding resolved</w:t>
        <w:br w:type="textWrapping"/>
        <w:t xml:space="preserve">☐ Process tweak needed</w:t>
        <w:br w:type="textWrapping"/>
        <w:t xml:space="preserve">☐ Follow-up conversation later</w:t>
        <w:br w:type="textWrapping"/>
        <w:t xml:space="preserve">☐ Escalate with clarity (not emotion)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step: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ge3laxribf2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If You’re the One Being Venting To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these redirect phrases to stop gossip without escalating: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“Before we go further, have you talked to them directly?”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wonder if there’s more going on we don’t see.”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“Do you want help thinking through how to ask them?”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Redirecting gossip is leadership — even without a title.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3vwpirhvynn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Reflection (Optional but Powerful)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one: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story was I telling myself before this conversation?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did I learn once I asked?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did this change the tone between us?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1y4ys9rrxi3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Closing Reminder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Assumptions fracture culture quietly.</w:t>
        <w:br w:type="textWrapping"/>
        <w:t xml:space="preserve">Curiosity protects it loudly.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time you choose to ask instead of assume, you reinforce the kind of clinic people want to belong to — not just work in.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