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7qjzj1ycc8p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Curiosity Before Conclusion Worksheet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brg2cae3bo0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worksheet helps you slow down reactive thinking, separate facts from stories, and choose curiosity over conclusion. It is designed to be used </w:t>
      </w:r>
      <w:r w:rsidDel="00000000" w:rsidR="00000000" w:rsidRPr="00000000">
        <w:rPr>
          <w:b w:val="1"/>
          <w:bCs w:val="1"/>
          <w:rtl w:val="0"/>
        </w:rPr>
        <w:t xml:space="preserve">in the moment</w:t>
      </w:r>
      <w:r w:rsidDel="00000000" w:rsidR="00000000" w:rsidRPr="00000000">
        <w:rPr>
          <w:rtl w:val="0"/>
        </w:rPr>
        <w:t xml:space="preserve"> or shortly after tension, frustration, or resentment shows up.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about excusing poor performance.</w:t>
        <w:br w:type="textWrapping"/>
        <w:t xml:space="preserve">This </w:t>
      </w:r>
      <w:r w:rsidDel="00000000" w:rsidR="00000000" w:rsidRPr="00000000">
        <w:rPr>
          <w:i w:val="1"/>
          <w:iCs w:val="1"/>
          <w:rtl w:val="0"/>
        </w:rPr>
        <w:t xml:space="preserve">is</w:t>
      </w:r>
      <w:r w:rsidDel="00000000" w:rsidR="00000000" w:rsidRPr="00000000">
        <w:rPr>
          <w:rtl w:val="0"/>
        </w:rPr>
        <w:t xml:space="preserve"> about protecting trust, culture, and clarity before assumptions turn into conflict.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l8pfwneicp7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Capture the Trigger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What just happened?</w:t>
        <w:br w:type="textWrapping"/>
      </w:r>
      <w:r w:rsidDel="00000000" w:rsidR="00000000" w:rsidRPr="00000000">
        <w:rPr>
          <w:rtl w:val="0"/>
        </w:rPr>
        <w:t xml:space="preserve">(Stick to observable events only — no interpretations.)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8246qmraei0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Identify the Assumption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What story did my brain immediately write?</w:t>
        <w:br w:type="textWrapping"/>
      </w:r>
      <w:r w:rsidDel="00000000" w:rsidR="00000000" w:rsidRPr="00000000">
        <w:rPr>
          <w:rtl w:val="0"/>
        </w:rPr>
        <w:t xml:space="preserve">(Be honest. This is for clarity, not judgment.)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“They’re lazy.”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“They don’t respect my time.”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“They don’t care.”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assumption: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hy6jzga1uyz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Separate Fact From Story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0qdvbazxgmf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Facts (What I can prove):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skd7bb5pnag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Story (What I’m adding emotionally):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Reminder: Feelings are real — but they are not evidence.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987ggg9eby8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4: Generate Alternative Explanations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are at least three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reasonable</w:t>
      </w:r>
      <w:r w:rsidDel="00000000" w:rsidR="00000000" w:rsidRPr="00000000">
        <w:rPr>
          <w:b w:val="1"/>
          <w:bCs w:val="1"/>
          <w:rtl w:val="0"/>
        </w:rPr>
        <w:t xml:space="preserve"> explanations that don’t assume bad intent?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If you can think of at least one plausible alternative, your original assumption is not a fact.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dkjrhz7arjd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5: Choose Curiosity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is one clarifying question I could ask instead of reacting?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“Hey, I noticed this didn’t get done — are you okay?”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“Can you help me understand what happened earlier?”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“Was there something that pulled you away?”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question: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sss9dkdogx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6: Decide the Next Right Action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(Check one)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need more information before responding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This needs a calm, direct conversation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This was situational and does not need escalation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☐ This requires accountability — </w:t>
      </w:r>
      <w:r w:rsidDel="00000000" w:rsidR="00000000" w:rsidRPr="00000000">
        <w:rPr>
          <w:i w:val="1"/>
          <w:iCs w:val="1"/>
          <w:rtl w:val="0"/>
        </w:rPr>
        <w:t xml:space="preserve">with empathy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oh8pbwjybv2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Reflection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choice protects trust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and</w:t>
      </w:r>
      <w:r w:rsidDel="00000000" w:rsidR="00000000" w:rsidRPr="00000000">
        <w:rPr>
          <w:b w:val="1"/>
          <w:bCs w:val="1"/>
          <w:rtl w:val="0"/>
        </w:rPr>
        <w:t xml:space="preserve"> standards right now?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sgutrcp88sr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Culture Reminder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Assuming good intent does not remove accountability.</w:t>
        <w:br w:type="textWrapping"/>
        <w:t xml:space="preserve">It simply ensures accountability is delivered with clarity, fairness, and humanity.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how healthy teams stay healthy.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